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spacing w:after="240" w:before="360" w:lineRule="auto"/>
        <w:jc w:val="center"/>
        <w:rPr/>
      </w:pPr>
      <w:bookmarkStart w:colFirst="0" w:colLast="0" w:name="_rxqzuk54uac8" w:id="0"/>
      <w:bookmarkEnd w:id="0"/>
      <w:r w:rsidDel="00000000" w:rsidR="00000000" w:rsidRPr="00000000">
        <w:rPr>
          <w:rtl w:val="0"/>
        </w:rPr>
        <w:t xml:space="preserve">Email Marketing Momentum - 30-Day Playbook</w:t>
      </w:r>
    </w:p>
    <w:p w:rsidR="00000000" w:rsidDel="00000000" w:rsidP="00000000" w:rsidRDefault="00000000" w:rsidRPr="00000000" w14:paraId="00000002">
      <w:pPr>
        <w:pStyle w:val="Heading2"/>
        <w:rPr/>
      </w:pPr>
      <w:bookmarkStart w:colFirst="0" w:colLast="0" w:name="_qswtrtytsvpa" w:id="1"/>
      <w:bookmarkEnd w:id="1"/>
      <w:r w:rsidDel="00000000" w:rsidR="00000000" w:rsidRPr="00000000">
        <w:rPr>
          <w:rtl w:val="0"/>
        </w:rPr>
        <w:t xml:space="preserve">Web Commercial Script</w:t>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t xml:space="preserve">Imagine taking your email marketing from a hit-or-miss affair to a well-oiled machine, achieving remarkable results in just 30 days. That's the transformative journey the Email Marketing Momentum promises to take you on, turning your email campaigns from overlooked to stand out.</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t xml:space="preserve">While it's important to note that results are not typical and cannot be guaranteed, let me share why this playbook is a game-changer.</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t xml:space="preserve">Are you finding it challenging to leave a lasting impact with your email marketing? You're not alone. In today's fiercely competitive digital arena, outdated methods just don't make the cut. But that's precisely where the Email Marketing Momentum steps in.</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t xml:space="preserve">I've been deep in the trenches of digital marketing, just like you, searching for strategies that truly work. That journey led me to create this playbook, a collection of proven tactics and hard-earned insights.</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t xml:space="preserve">Our playbook is more than just information; it's a practical, step-by-step guide filled with strategies and insider tips. When you get your copy today, you'll also receive exclusive bonuses. This includes a detailed daily checklist complemented with AI-generated prompts, ensuring a thorough and fail-safe approach.</w:t>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t xml:space="preserve">At the heart of this offer is the playbook itself. It’s an extensive compilation of insights and strategies, meticulously designed to enhance every aspect of your email marketing.</w:t>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t xml:space="preserve">Think about the potential impact here. Even one successful campaign using this playbook could significantly outweigh its cost, marking a pivotal moment in your marketing journey.</w:t>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t xml:space="preserve">While parts of this playbook have been crafted with AI assistance, we recommend you customize and review it to fit your unique brand and needs. Please remember, we cannot accept liability for any inaccuracies in AI-generated content.</w:t>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t xml:space="preserve">With confidence in the value this playbook offers, we're backing it with a full 30-day money-back guarantee for your peace of mind.</w:t>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t xml:space="preserve">This exclusive offer is time-sensitive, crafted specifically for forward-thinking marketers like you. Don’t miss this chance to redefine your email strategy and elevate your marketing game.</w:t>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t xml:space="preserve">It’s time to make a decisive move. Embrace the Email Marketing Momentum and join the ranks of successful businesses transforming their digital strategies. Click below to embark on this exciting journey and unlock the potential of your email marketing today.</w:t>
      </w:r>
    </w:p>
    <w:p w:rsidR="00000000" w:rsidDel="00000000" w:rsidP="00000000" w:rsidRDefault="00000000" w:rsidRPr="00000000" w14:paraId="00000019">
      <w:pPr>
        <w:pStyle w:val="Heading2"/>
        <w:rPr/>
      </w:pPr>
      <w:bookmarkStart w:colFirst="0" w:colLast="0" w:name="_6pvhz5513udp" w:id="2"/>
      <w:bookmarkEnd w:id="2"/>
      <w:r w:rsidDel="00000000" w:rsidR="00000000" w:rsidRPr="00000000">
        <w:br w:type="page"/>
      </w:r>
      <w:r w:rsidDel="00000000" w:rsidR="00000000" w:rsidRPr="00000000">
        <w:rPr>
          <w:rtl w:val="0"/>
        </w:rPr>
      </w:r>
    </w:p>
    <w:p w:rsidR="00000000" w:rsidDel="00000000" w:rsidP="00000000" w:rsidRDefault="00000000" w:rsidRPr="00000000" w14:paraId="0000001A">
      <w:pPr>
        <w:pStyle w:val="Heading2"/>
        <w:rPr/>
      </w:pPr>
      <w:bookmarkStart w:colFirst="0" w:colLast="0" w:name="_z8pls6l56qlt" w:id="3"/>
      <w:bookmarkEnd w:id="3"/>
      <w:r w:rsidDel="00000000" w:rsidR="00000000" w:rsidRPr="00000000">
        <w:rPr>
          <w:rtl w:val="0"/>
        </w:rPr>
        <w:t xml:space="preserve">Prep for Pictory</w:t>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rPr/>
      </w:pPr>
      <w:r w:rsidDel="00000000" w:rsidR="00000000" w:rsidRPr="00000000">
        <w:rPr>
          <w:rtl w:val="0"/>
        </w:rPr>
        <w:t xml:space="preserve">Imagine taking your email marketing from a hit-or-miss affair to a well-oiled machine, achieving remarkable results in just 30 days.</w:t>
      </w:r>
    </w:p>
    <w:p w:rsidR="00000000" w:rsidDel="00000000" w:rsidP="00000000" w:rsidRDefault="00000000" w:rsidRPr="00000000" w14:paraId="0000001D">
      <w:pPr>
        <w:rPr/>
      </w:pPr>
      <w:r w:rsidDel="00000000" w:rsidR="00000000" w:rsidRPr="00000000">
        <w:rPr>
          <w:rtl w:val="0"/>
        </w:rPr>
        <w:t xml:space="preserve">That's the transformative journey the Email Marketing Momentum promises to take you on, turning your email campaigns from overlooked to stand out.</w:t>
      </w:r>
    </w:p>
    <w:p w:rsidR="00000000" w:rsidDel="00000000" w:rsidP="00000000" w:rsidRDefault="00000000" w:rsidRPr="00000000" w14:paraId="0000001E">
      <w:pPr>
        <w:rPr/>
      </w:pPr>
      <w:r w:rsidDel="00000000" w:rsidR="00000000" w:rsidRPr="00000000">
        <w:rPr>
          <w:rtl w:val="0"/>
        </w:rPr>
        <w:t xml:space="preserve">While it's important to note that results are not typical and cannot be guaranteed, let me share why this playbook is a game-changer.</w:t>
      </w:r>
    </w:p>
    <w:p w:rsidR="00000000" w:rsidDel="00000000" w:rsidP="00000000" w:rsidRDefault="00000000" w:rsidRPr="00000000" w14:paraId="0000001F">
      <w:pPr>
        <w:rPr/>
      </w:pPr>
      <w:r w:rsidDel="00000000" w:rsidR="00000000" w:rsidRPr="00000000">
        <w:rPr>
          <w:rtl w:val="0"/>
        </w:rPr>
        <w:t xml:space="preserve">Are you finding it challenging to leave a lasting impact with your email marketing?</w:t>
      </w:r>
    </w:p>
    <w:p w:rsidR="00000000" w:rsidDel="00000000" w:rsidP="00000000" w:rsidRDefault="00000000" w:rsidRPr="00000000" w14:paraId="00000020">
      <w:pPr>
        <w:rPr/>
      </w:pPr>
      <w:r w:rsidDel="00000000" w:rsidR="00000000" w:rsidRPr="00000000">
        <w:rPr>
          <w:rtl w:val="0"/>
        </w:rPr>
        <w:t xml:space="preserve">You're not alone. In today's fiercely competitive digital arena, outdated methods just don't make the cut.</w:t>
      </w:r>
    </w:p>
    <w:p w:rsidR="00000000" w:rsidDel="00000000" w:rsidP="00000000" w:rsidRDefault="00000000" w:rsidRPr="00000000" w14:paraId="00000021">
      <w:pPr>
        <w:rPr/>
      </w:pPr>
      <w:r w:rsidDel="00000000" w:rsidR="00000000" w:rsidRPr="00000000">
        <w:rPr>
          <w:rtl w:val="0"/>
        </w:rPr>
        <w:t xml:space="preserve">But that's precisely where the Email Marketing Momentum steps in.</w:t>
      </w:r>
    </w:p>
    <w:p w:rsidR="00000000" w:rsidDel="00000000" w:rsidP="00000000" w:rsidRDefault="00000000" w:rsidRPr="00000000" w14:paraId="00000022">
      <w:pPr>
        <w:rPr/>
      </w:pPr>
      <w:r w:rsidDel="00000000" w:rsidR="00000000" w:rsidRPr="00000000">
        <w:rPr>
          <w:rtl w:val="0"/>
        </w:rPr>
        <w:t xml:space="preserve">I've been deep in the trenches of digital marketing, just like you, searching for strategies that truly work.</w:t>
      </w:r>
    </w:p>
    <w:p w:rsidR="00000000" w:rsidDel="00000000" w:rsidP="00000000" w:rsidRDefault="00000000" w:rsidRPr="00000000" w14:paraId="00000023">
      <w:pPr>
        <w:rPr/>
      </w:pPr>
      <w:r w:rsidDel="00000000" w:rsidR="00000000" w:rsidRPr="00000000">
        <w:rPr>
          <w:rtl w:val="0"/>
        </w:rPr>
        <w:t xml:space="preserve">That journey led me to create this playbook, a collection of proven tactics and hard-earned insights.</w:t>
      </w:r>
    </w:p>
    <w:p w:rsidR="00000000" w:rsidDel="00000000" w:rsidP="00000000" w:rsidRDefault="00000000" w:rsidRPr="00000000" w14:paraId="00000024">
      <w:pPr>
        <w:rPr/>
      </w:pPr>
      <w:r w:rsidDel="00000000" w:rsidR="00000000" w:rsidRPr="00000000">
        <w:rPr>
          <w:rtl w:val="0"/>
        </w:rPr>
        <w:t xml:space="preserve">Our playbook is more than just information; it's a practical, step-by-step guide filled with strategies and insider tips.</w:t>
      </w:r>
    </w:p>
    <w:p w:rsidR="00000000" w:rsidDel="00000000" w:rsidP="00000000" w:rsidRDefault="00000000" w:rsidRPr="00000000" w14:paraId="00000025">
      <w:pPr>
        <w:rPr/>
      </w:pPr>
      <w:r w:rsidDel="00000000" w:rsidR="00000000" w:rsidRPr="00000000">
        <w:rPr>
          <w:rtl w:val="0"/>
        </w:rPr>
        <w:t xml:space="preserve">When you get your copy today, you'll also receive exclusive bonuses.</w:t>
      </w:r>
    </w:p>
    <w:p w:rsidR="00000000" w:rsidDel="00000000" w:rsidP="00000000" w:rsidRDefault="00000000" w:rsidRPr="00000000" w14:paraId="00000026">
      <w:pPr>
        <w:rPr/>
      </w:pPr>
      <w:r w:rsidDel="00000000" w:rsidR="00000000" w:rsidRPr="00000000">
        <w:rPr>
          <w:rtl w:val="0"/>
        </w:rPr>
        <w:t xml:space="preserve">This includes a detailed daily checklist complemented with AI-generated prompts, ensuring a thorough and fail-safe approach.</w:t>
      </w:r>
    </w:p>
    <w:p w:rsidR="00000000" w:rsidDel="00000000" w:rsidP="00000000" w:rsidRDefault="00000000" w:rsidRPr="00000000" w14:paraId="00000027">
      <w:pPr>
        <w:rPr/>
      </w:pPr>
      <w:r w:rsidDel="00000000" w:rsidR="00000000" w:rsidRPr="00000000">
        <w:rPr>
          <w:rtl w:val="0"/>
        </w:rPr>
        <w:t xml:space="preserve">At the heart of this offer is the playbook itself.</w:t>
      </w:r>
    </w:p>
    <w:p w:rsidR="00000000" w:rsidDel="00000000" w:rsidP="00000000" w:rsidRDefault="00000000" w:rsidRPr="00000000" w14:paraId="00000028">
      <w:pPr>
        <w:rPr/>
      </w:pPr>
      <w:r w:rsidDel="00000000" w:rsidR="00000000" w:rsidRPr="00000000">
        <w:rPr>
          <w:rtl w:val="0"/>
        </w:rPr>
        <w:t xml:space="preserve">It’s an extensive compilation of insights and strategies, meticulously designed to enhance every aspect of your email marketing.</w:t>
      </w:r>
    </w:p>
    <w:p w:rsidR="00000000" w:rsidDel="00000000" w:rsidP="00000000" w:rsidRDefault="00000000" w:rsidRPr="00000000" w14:paraId="00000029">
      <w:pPr>
        <w:rPr/>
      </w:pPr>
      <w:r w:rsidDel="00000000" w:rsidR="00000000" w:rsidRPr="00000000">
        <w:rPr>
          <w:rtl w:val="0"/>
        </w:rPr>
        <w:t xml:space="preserve">Think about the potential impact here.</w:t>
      </w:r>
    </w:p>
    <w:p w:rsidR="00000000" w:rsidDel="00000000" w:rsidP="00000000" w:rsidRDefault="00000000" w:rsidRPr="00000000" w14:paraId="0000002A">
      <w:pPr>
        <w:rPr/>
      </w:pPr>
      <w:r w:rsidDel="00000000" w:rsidR="00000000" w:rsidRPr="00000000">
        <w:rPr>
          <w:rtl w:val="0"/>
        </w:rPr>
        <w:t xml:space="preserve">Even one successful campaign using this playbook could significantly outweigh its cost, marking a pivotal moment in your marketing journey.</w:t>
      </w:r>
    </w:p>
    <w:p w:rsidR="00000000" w:rsidDel="00000000" w:rsidP="00000000" w:rsidRDefault="00000000" w:rsidRPr="00000000" w14:paraId="0000002B">
      <w:pPr>
        <w:rPr/>
      </w:pPr>
      <w:r w:rsidDel="00000000" w:rsidR="00000000" w:rsidRPr="00000000">
        <w:rPr>
          <w:rtl w:val="0"/>
        </w:rPr>
        <w:t xml:space="preserve">While parts of this playbook have been crafted with AI assistance, we recommend you customize and review it to fit your unique brand and needs.</w:t>
      </w:r>
    </w:p>
    <w:p w:rsidR="00000000" w:rsidDel="00000000" w:rsidP="00000000" w:rsidRDefault="00000000" w:rsidRPr="00000000" w14:paraId="0000002C">
      <w:pPr>
        <w:rPr/>
      </w:pPr>
      <w:r w:rsidDel="00000000" w:rsidR="00000000" w:rsidRPr="00000000">
        <w:rPr>
          <w:rtl w:val="0"/>
        </w:rPr>
        <w:t xml:space="preserve">Please remember, we cannot accept liability for any inaccuracies in AI-generated content.</w:t>
      </w:r>
    </w:p>
    <w:p w:rsidR="00000000" w:rsidDel="00000000" w:rsidP="00000000" w:rsidRDefault="00000000" w:rsidRPr="00000000" w14:paraId="0000002D">
      <w:pPr>
        <w:rPr/>
      </w:pPr>
      <w:r w:rsidDel="00000000" w:rsidR="00000000" w:rsidRPr="00000000">
        <w:rPr>
          <w:rtl w:val="0"/>
        </w:rPr>
        <w:t xml:space="preserve">With confidence in the value this playbook offers, we're backing it with a full 30-day money-back guarantee for your peace of mind.</w:t>
      </w:r>
    </w:p>
    <w:p w:rsidR="00000000" w:rsidDel="00000000" w:rsidP="00000000" w:rsidRDefault="00000000" w:rsidRPr="00000000" w14:paraId="0000002E">
      <w:pPr>
        <w:rPr/>
      </w:pPr>
      <w:r w:rsidDel="00000000" w:rsidR="00000000" w:rsidRPr="00000000">
        <w:rPr>
          <w:rtl w:val="0"/>
        </w:rPr>
        <w:t xml:space="preserve">This exclusive offer is time-sensitive, crafted specifically for forward-thinking marketers like you.</w:t>
      </w:r>
    </w:p>
    <w:p w:rsidR="00000000" w:rsidDel="00000000" w:rsidP="00000000" w:rsidRDefault="00000000" w:rsidRPr="00000000" w14:paraId="0000002F">
      <w:pPr>
        <w:rPr/>
      </w:pPr>
      <w:r w:rsidDel="00000000" w:rsidR="00000000" w:rsidRPr="00000000">
        <w:rPr>
          <w:rtl w:val="0"/>
        </w:rPr>
        <w:t xml:space="preserve">Don’t miss this chance to redefine your email strategy and elevate your marketing game.</w:t>
      </w:r>
    </w:p>
    <w:p w:rsidR="00000000" w:rsidDel="00000000" w:rsidP="00000000" w:rsidRDefault="00000000" w:rsidRPr="00000000" w14:paraId="00000030">
      <w:pPr>
        <w:rPr/>
      </w:pPr>
      <w:r w:rsidDel="00000000" w:rsidR="00000000" w:rsidRPr="00000000">
        <w:rPr>
          <w:rtl w:val="0"/>
        </w:rPr>
        <w:t xml:space="preserve">It’s time to make a decisive move.</w:t>
      </w:r>
    </w:p>
    <w:p w:rsidR="00000000" w:rsidDel="00000000" w:rsidP="00000000" w:rsidRDefault="00000000" w:rsidRPr="00000000" w14:paraId="00000031">
      <w:pPr>
        <w:rPr/>
      </w:pPr>
      <w:r w:rsidDel="00000000" w:rsidR="00000000" w:rsidRPr="00000000">
        <w:rPr>
          <w:rtl w:val="0"/>
        </w:rPr>
        <w:t xml:space="preserve">Embrace the Email Marketing Momentum and join the ranks of successful businesses transforming their digital strategies.</w:t>
      </w:r>
    </w:p>
    <w:p w:rsidR="00000000" w:rsidDel="00000000" w:rsidP="00000000" w:rsidRDefault="00000000" w:rsidRPr="00000000" w14:paraId="00000032">
      <w:pPr>
        <w:rPr/>
      </w:pPr>
      <w:r w:rsidDel="00000000" w:rsidR="00000000" w:rsidRPr="00000000">
        <w:rPr>
          <w:rtl w:val="0"/>
        </w:rPr>
        <w:t xml:space="preserve">Click below to embark on this exciting journey and unlock the potential of your email marketing today.</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